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center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>КАК ПОМОЧЬ РЕБЕНКУ НАУЧИТЬСЯ ВЫПОЛНЯТЬ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center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>ДОМАШНИЕ ЗАДАНИЯ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>1. Определите вместе с ребенком единое время для начала выполнения домашнего задания.</w:t>
      </w:r>
      <w:r w:rsidRPr="00186678">
        <w:rPr>
          <w:rStyle w:val="apple-converted-space"/>
          <w:b/>
          <w:bCs/>
          <w:color w:val="170E02"/>
          <w:sz w:val="28"/>
          <w:szCs w:val="28"/>
        </w:rPr>
        <w:t> </w:t>
      </w:r>
      <w:r w:rsidRPr="00186678">
        <w:rPr>
          <w:color w:val="170E02"/>
          <w:sz w:val="28"/>
          <w:szCs w:val="28"/>
        </w:rPr>
        <w:t>(Психологи считают самым продуктивным время с 15 до 16 часов.)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>2. Вместе с ребенком создайте его постоянное рабочее место.</w:t>
      </w:r>
      <w:r w:rsidRPr="00186678">
        <w:rPr>
          <w:rStyle w:val="apple-converted-space"/>
          <w:b/>
          <w:bCs/>
          <w:color w:val="170E02"/>
          <w:sz w:val="28"/>
          <w:szCs w:val="28"/>
        </w:rPr>
        <w:t> </w:t>
      </w:r>
      <w:r w:rsidRPr="00186678">
        <w:rPr>
          <w:color w:val="170E02"/>
          <w:sz w:val="28"/>
          <w:szCs w:val="28"/>
        </w:rPr>
        <w:t>(Оно должно быть правильно оборудовано: лампа, свет падает слева, перед глазами расписание уроков (его можно также прикрепить у входной двери, чтобы ребенок мог проверить, не забыл ли он что-то), заточенные карандаши, черновики, полка с учебниками, крючок для портфеля и т.д.)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>3. Совместно с ребенком выберите предмет, с которого нужно начинать выполнение домашнего задания</w:t>
      </w:r>
      <w:proofErr w:type="gramStart"/>
      <w:r w:rsidRPr="00186678">
        <w:rPr>
          <w:b/>
          <w:bCs/>
          <w:color w:val="170E02"/>
          <w:sz w:val="28"/>
          <w:szCs w:val="28"/>
        </w:rPr>
        <w:t>.</w:t>
      </w:r>
      <w:r w:rsidRPr="00186678">
        <w:rPr>
          <w:color w:val="170E02"/>
          <w:sz w:val="28"/>
          <w:szCs w:val="28"/>
        </w:rPr>
        <w:t>(</w:t>
      </w:r>
      <w:proofErr w:type="gramEnd"/>
      <w:r w:rsidRPr="00186678">
        <w:rPr>
          <w:color w:val="170E02"/>
          <w:sz w:val="28"/>
          <w:szCs w:val="28"/>
        </w:rPr>
        <w:t>Решите вместе: ему удобнее начинать с устных или письменных заданий, с трудных или легких предметов.)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>4. Обсудите с ребенком, что он сможет сделать сам, без помощи взрослого.</w:t>
      </w:r>
      <w:r w:rsidRPr="00186678">
        <w:rPr>
          <w:rStyle w:val="apple-converted-space"/>
          <w:b/>
          <w:bCs/>
          <w:color w:val="170E02"/>
          <w:sz w:val="28"/>
          <w:szCs w:val="28"/>
        </w:rPr>
        <w:t> </w:t>
      </w:r>
      <w:r w:rsidRPr="00186678">
        <w:rPr>
          <w:color w:val="170E02"/>
          <w:sz w:val="28"/>
          <w:szCs w:val="28"/>
        </w:rPr>
        <w:t>Задайте ему такие вопросы: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i/>
          <w:iCs/>
          <w:color w:val="170E02"/>
          <w:sz w:val="28"/>
          <w:szCs w:val="28"/>
        </w:rPr>
        <w:t>– Какое дано задание? Объясни, как ты его понял: что нужно сделать?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i/>
          <w:iCs/>
          <w:color w:val="170E02"/>
          <w:sz w:val="28"/>
          <w:szCs w:val="28"/>
        </w:rPr>
        <w:t>– Что совсем непонятно в задании?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i/>
          <w:iCs/>
          <w:color w:val="170E02"/>
          <w:sz w:val="28"/>
          <w:szCs w:val="28"/>
        </w:rPr>
        <w:t xml:space="preserve">– Обрати внимание </w:t>
      </w:r>
      <w:proofErr w:type="gramStart"/>
      <w:r w:rsidRPr="00186678">
        <w:rPr>
          <w:i/>
          <w:iCs/>
          <w:color w:val="170E02"/>
          <w:sz w:val="28"/>
          <w:szCs w:val="28"/>
        </w:rPr>
        <w:t>на</w:t>
      </w:r>
      <w:proofErr w:type="gramEnd"/>
      <w:r w:rsidRPr="00186678">
        <w:rPr>
          <w:i/>
          <w:iCs/>
          <w:color w:val="170E02"/>
          <w:sz w:val="28"/>
          <w:szCs w:val="28"/>
        </w:rPr>
        <w:t>… (</w:t>
      </w:r>
      <w:proofErr w:type="gramStart"/>
      <w:r w:rsidRPr="00186678">
        <w:rPr>
          <w:i/>
          <w:iCs/>
          <w:color w:val="170E02"/>
          <w:sz w:val="28"/>
          <w:szCs w:val="28"/>
        </w:rPr>
        <w:t>на</w:t>
      </w:r>
      <w:proofErr w:type="gramEnd"/>
      <w:r w:rsidRPr="00186678">
        <w:rPr>
          <w:i/>
          <w:iCs/>
          <w:color w:val="170E02"/>
          <w:sz w:val="28"/>
          <w:szCs w:val="28"/>
        </w:rPr>
        <w:t xml:space="preserve"> что-то важное или трудное лучше указать ребенку до начала выполнения задания)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 xml:space="preserve">5. Решите вместе, есть ли необходимость в использовании черновика, и если есть, то в каких случаях. </w:t>
      </w:r>
      <w:r w:rsidRPr="00186678">
        <w:rPr>
          <w:color w:val="170E02"/>
          <w:sz w:val="28"/>
          <w:szCs w:val="28"/>
        </w:rPr>
        <w:t xml:space="preserve">Черновик часто необходим для концентрации внимания и тренировки мелкой моторики, но </w:t>
      </w:r>
      <w:proofErr w:type="gramStart"/>
      <w:r w:rsidRPr="00186678">
        <w:rPr>
          <w:color w:val="170E02"/>
          <w:sz w:val="28"/>
          <w:szCs w:val="28"/>
        </w:rPr>
        <w:t>в</w:t>
      </w:r>
      <w:proofErr w:type="gramEnd"/>
      <w:r w:rsidRPr="00186678">
        <w:rPr>
          <w:color w:val="170E02"/>
          <w:sz w:val="28"/>
          <w:szCs w:val="28"/>
        </w:rPr>
        <w:t xml:space="preserve"> то же время именно черновик увеличивает время выполнения домашнего задания. Черновик не ориентирует сразу писать аккуратно и правильно! Однако</w:t>
      </w:r>
      <w:proofErr w:type="gramStart"/>
      <w:r w:rsidRPr="00186678">
        <w:rPr>
          <w:color w:val="170E02"/>
          <w:sz w:val="28"/>
          <w:szCs w:val="28"/>
        </w:rPr>
        <w:t>,</w:t>
      </w:r>
      <w:proofErr w:type="gramEnd"/>
      <w:r w:rsidRPr="00186678">
        <w:rPr>
          <w:color w:val="170E02"/>
          <w:sz w:val="28"/>
          <w:szCs w:val="28"/>
        </w:rPr>
        <w:t xml:space="preserve"> если ребенку очень трудно сконцентрировать внимание, сосредоточиться – черновик нужен, чтобы «расписать» руку, включиться в работу.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>6. Вместе организуйте проверку и самопроверку работы.</w:t>
      </w:r>
      <w:r w:rsidRPr="00186678">
        <w:rPr>
          <w:rStyle w:val="apple-converted-space"/>
          <w:b/>
          <w:bCs/>
          <w:color w:val="170E02"/>
          <w:sz w:val="28"/>
          <w:szCs w:val="28"/>
        </w:rPr>
        <w:t> </w:t>
      </w:r>
      <w:r w:rsidRPr="00186678">
        <w:rPr>
          <w:color w:val="170E02"/>
          <w:sz w:val="28"/>
          <w:szCs w:val="28"/>
        </w:rPr>
        <w:t>Роль взрослого направляющая, главное действующее лицо – ребенок. Можно воспользоваться таким алгоритмом самооценки (задать ребенку последовательно эти вопросы).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i/>
          <w:iCs/>
          <w:color w:val="170E02"/>
          <w:sz w:val="28"/>
          <w:szCs w:val="28"/>
        </w:rPr>
        <w:t>1) – Какое было задание?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i/>
          <w:iCs/>
          <w:color w:val="170E02"/>
          <w:sz w:val="28"/>
          <w:szCs w:val="28"/>
        </w:rPr>
        <w:t>2) – Ты задание выполнил?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i/>
          <w:iCs/>
          <w:color w:val="170E02"/>
          <w:sz w:val="28"/>
          <w:szCs w:val="28"/>
        </w:rPr>
        <w:t>3) – Правильно или с ошибкой?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i/>
          <w:iCs/>
          <w:color w:val="170E02"/>
          <w:sz w:val="28"/>
          <w:szCs w:val="28"/>
        </w:rPr>
        <w:lastRenderedPageBreak/>
        <w:t>4) – Сам или с чьей-то помощью?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i/>
          <w:iCs/>
          <w:color w:val="170E02"/>
          <w:sz w:val="28"/>
          <w:szCs w:val="28"/>
        </w:rPr>
        <w:t>5) – Что удалось сделать самому? А что еще смог бы сделать без помощи?</w:t>
      </w:r>
    </w:p>
    <w:p w:rsidR="004809A4" w:rsidRPr="00186678" w:rsidRDefault="004809A4" w:rsidP="004809A4">
      <w:pPr>
        <w:pStyle w:val="a3"/>
        <w:shd w:val="clear" w:color="auto" w:fill="FFFFFF"/>
        <w:spacing w:before="240" w:beforeAutospacing="0" w:after="240" w:afterAutospacing="0"/>
        <w:ind w:firstLine="277"/>
        <w:jc w:val="both"/>
        <w:rPr>
          <w:color w:val="170E02"/>
          <w:sz w:val="28"/>
          <w:szCs w:val="28"/>
        </w:rPr>
      </w:pPr>
      <w:r w:rsidRPr="00186678">
        <w:rPr>
          <w:i/>
          <w:iCs/>
          <w:color w:val="170E02"/>
          <w:sz w:val="28"/>
          <w:szCs w:val="28"/>
        </w:rPr>
        <w:t>6) – Какую отметку можешь себе поставить? Объясни</w:t>
      </w:r>
      <w:r w:rsidR="00186678">
        <w:rPr>
          <w:i/>
          <w:iCs/>
          <w:color w:val="170E02"/>
          <w:sz w:val="28"/>
          <w:szCs w:val="28"/>
        </w:rPr>
        <w:t>,</w:t>
      </w:r>
      <w:r w:rsidRPr="00186678">
        <w:rPr>
          <w:i/>
          <w:iCs/>
          <w:color w:val="170E02"/>
          <w:sz w:val="28"/>
          <w:szCs w:val="28"/>
        </w:rPr>
        <w:t xml:space="preserve"> почему.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color w:val="170E02"/>
          <w:sz w:val="28"/>
          <w:szCs w:val="28"/>
        </w:rPr>
        <w:t xml:space="preserve">В работах известного отечественного педагога С. Соловейчика, автора книг «Педагогика для всех» и «Учение с увлечением», есть очень важная, основополагающая мысль: главный труд ребенка – это любовь к своим родителям, именно она обеспечивает </w:t>
      </w:r>
      <w:proofErr w:type="gramStart"/>
      <w:r w:rsidRPr="00186678">
        <w:rPr>
          <w:color w:val="170E02"/>
          <w:sz w:val="28"/>
          <w:szCs w:val="28"/>
        </w:rPr>
        <w:t>становление</w:t>
      </w:r>
      <w:proofErr w:type="gramEnd"/>
      <w:r w:rsidRPr="00186678">
        <w:rPr>
          <w:color w:val="170E02"/>
          <w:sz w:val="28"/>
          <w:szCs w:val="28"/>
        </w:rPr>
        <w:t xml:space="preserve"> и развитие его души.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color w:val="170E02"/>
          <w:sz w:val="28"/>
          <w:szCs w:val="28"/>
        </w:rPr>
        <w:t>Как же помочь ребенку этому научиться?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>1. Подчеркивайте хорошее.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color w:val="170E02"/>
          <w:sz w:val="28"/>
          <w:szCs w:val="28"/>
        </w:rPr>
        <w:t>Вспомните слова одобрения из уст любимого вами человека. За это можно все отдать</w:t>
      </w:r>
      <w:proofErr w:type="gramStart"/>
      <w:r w:rsidRPr="00186678">
        <w:rPr>
          <w:color w:val="170E02"/>
          <w:sz w:val="28"/>
          <w:szCs w:val="28"/>
        </w:rPr>
        <w:t>… В</w:t>
      </w:r>
      <w:proofErr w:type="gramEnd"/>
      <w:r w:rsidRPr="00186678">
        <w:rPr>
          <w:color w:val="170E02"/>
          <w:sz w:val="28"/>
          <w:szCs w:val="28"/>
        </w:rPr>
        <w:t>от и для вашего ребенка ваша похвала именно так и звучит, ведь для него любовь к вам – самое главное.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color w:val="170E02"/>
          <w:sz w:val="28"/>
          <w:szCs w:val="28"/>
        </w:rPr>
        <w:t>Хвалите ребенка, увидев, что он поступает правильно, улыбнитесь ему, обнимите!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color w:val="170E02"/>
          <w:sz w:val="28"/>
          <w:szCs w:val="28"/>
        </w:rPr>
        <w:t>Старайтесь, чтобы ежедневной критики было в три раза меньше, чем слов одобрения, физических проявлений ласки и любви!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color w:val="170E02"/>
          <w:sz w:val="28"/>
          <w:szCs w:val="28"/>
        </w:rPr>
        <w:t>Будьте конкретны и ставьте во главу угла поведение ребенка: «Спасибо, что дождался, когда я поговорю по телефону, и не перебивал меня»; «Я горжусь тобой, ты так справедливо разрешил свой спор с братом»; «Ты молодец сегодня, не отвлекался при выполнении домашней работы и сделал ее очень быстро».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color w:val="170E02"/>
          <w:sz w:val="28"/>
          <w:szCs w:val="28"/>
        </w:rPr>
        <w:t>Но не стоит использовать похвалу в качестве взятки! Нужно хвалить за усилия и старание.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>2. Учитывайте индивидуальность вашего ребенка.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color w:val="170E02"/>
          <w:sz w:val="28"/>
          <w:szCs w:val="28"/>
        </w:rPr>
        <w:t xml:space="preserve">«Счастье – это когда тебя понимают». Все помнят эти слова из любимого фильма. Действительно, </w:t>
      </w:r>
      <w:proofErr w:type="gramStart"/>
      <w:r w:rsidRPr="00186678">
        <w:rPr>
          <w:color w:val="170E02"/>
          <w:sz w:val="28"/>
          <w:szCs w:val="28"/>
        </w:rPr>
        <w:t>для</w:t>
      </w:r>
      <w:proofErr w:type="gramEnd"/>
      <w:r w:rsidRPr="00186678">
        <w:rPr>
          <w:color w:val="170E02"/>
          <w:sz w:val="28"/>
          <w:szCs w:val="28"/>
        </w:rPr>
        <w:t xml:space="preserve"> любящего самое страшное – это когда его не понимают, воспринимают не таким, каков он есть.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color w:val="170E02"/>
          <w:sz w:val="28"/>
          <w:szCs w:val="28"/>
        </w:rPr>
        <w:t>Не подгоняйте весь мир под вашего ребенка, лучше терпеливо и спокойно обсуждайте, объясняйте. Он таков, каков он есть, и он вас любит.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b/>
          <w:bCs/>
          <w:color w:val="170E02"/>
          <w:sz w:val="28"/>
          <w:szCs w:val="28"/>
        </w:rPr>
        <w:t>3. Уважайте чувства вашего ребенка.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</w:rPr>
      </w:pPr>
      <w:r w:rsidRPr="00186678">
        <w:rPr>
          <w:color w:val="170E02"/>
          <w:sz w:val="28"/>
          <w:szCs w:val="28"/>
        </w:rPr>
        <w:t>Любящий человек беззащитен, ведь его сердце открывается объекту своей любви. Любая обида причиняет боль.</w:t>
      </w:r>
    </w:p>
    <w:p w:rsidR="00777695" w:rsidRPr="00186678" w:rsidRDefault="00777695" w:rsidP="00777695">
      <w:pPr>
        <w:pStyle w:val="a3"/>
        <w:shd w:val="clear" w:color="auto" w:fill="FFFFFF"/>
        <w:spacing w:before="240" w:beforeAutospacing="0" w:after="240" w:afterAutospacing="0"/>
        <w:jc w:val="both"/>
        <w:rPr>
          <w:color w:val="170E02"/>
          <w:sz w:val="28"/>
          <w:szCs w:val="28"/>
          <w:lang w:val="en-US"/>
        </w:rPr>
      </w:pPr>
      <w:r w:rsidRPr="00186678">
        <w:rPr>
          <w:color w:val="170E02"/>
          <w:sz w:val="28"/>
          <w:szCs w:val="28"/>
        </w:rPr>
        <w:lastRenderedPageBreak/>
        <w:t>«Я понимаю, что ты расстроился, когда я не смогла прийти к тебе на сор</w:t>
      </w:r>
      <w:r w:rsidR="00C13839" w:rsidRPr="00186678">
        <w:rPr>
          <w:color w:val="170E02"/>
          <w:sz w:val="28"/>
          <w:szCs w:val="28"/>
        </w:rPr>
        <w:t>евнования. Мне тоже очень жаль»</w:t>
      </w:r>
    </w:p>
    <w:p w:rsidR="00777695" w:rsidRPr="00186678" w:rsidRDefault="00777695">
      <w:pPr>
        <w:rPr>
          <w:rFonts w:ascii="Times New Roman" w:hAnsi="Times New Roman" w:cs="Times New Roman"/>
          <w:sz w:val="28"/>
          <w:szCs w:val="28"/>
        </w:rPr>
      </w:pPr>
    </w:p>
    <w:sectPr w:rsidR="00777695" w:rsidRPr="00186678" w:rsidSect="00DE4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809A4"/>
    <w:rsid w:val="00186678"/>
    <w:rsid w:val="004809A4"/>
    <w:rsid w:val="00777695"/>
    <w:rsid w:val="008D0641"/>
    <w:rsid w:val="00C13839"/>
    <w:rsid w:val="00D6415F"/>
    <w:rsid w:val="00DE485F"/>
    <w:rsid w:val="00E03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809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2014-12-24T16:07:00Z</dcterms:created>
  <dcterms:modified xsi:type="dcterms:W3CDTF">2015-08-18T09:19:00Z</dcterms:modified>
</cp:coreProperties>
</file>